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360" w:lineRule="auto"/>
        <w:ind w:left="0" w:righ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EDITAL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highlight w:val="white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003/2025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DE REQUERIMENTO PARA SOLICITAÇÃO DE TRATAMENTO ESPECIAL PARA REALIZAÇÃO DA PROVA OBJETIVA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quadro a seguir, selecionar o tipo de prova e/ou o tratamento especial necessário(s).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-270890</wp:posOffset>
            </wp:positionH>
            <wp:positionV relativeFrom="paragraph">
              <wp:posOffset>190349</wp:posOffset>
            </wp:positionV>
            <wp:extent cx="5863842" cy="3520440"/>
            <wp:effectExtent b="0" l="0" r="0" t="0"/>
            <wp:wrapTopAndBottom distB="0" distT="0"/>
            <wp:docPr id="7852538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3842" cy="3520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567"/>
          <w:tab w:val="left" w:leader="none" w:pos="9493"/>
        </w:tabs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  <w:tab/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881379</wp:posOffset>
                </wp:positionH>
                <wp:positionV relativeFrom="paragraph">
                  <wp:posOffset>147955</wp:posOffset>
                </wp:positionV>
                <wp:extent cx="1270" cy="12700"/>
                <wp:effectExtent b="0" l="0" r="0" t="0"/>
                <wp:wrapTopAndBottom distB="0" distT="0"/>
                <wp:docPr id="7852538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37825" y="3779365"/>
                          <a:ext cx="3816350" cy="1270"/>
                        </a:xfrm>
                        <a:custGeom>
                          <a:rect b="b" l="l" r="r" t="t"/>
                          <a:pathLst>
                            <a:path extrusionOk="0" h="120000" w="6010">
                              <a:moveTo>
                                <a:pt x="0" y="0"/>
                              </a:moveTo>
                              <a:lnTo>
                                <a:pt x="60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881379</wp:posOffset>
                </wp:positionH>
                <wp:positionV relativeFrom="paragraph">
                  <wp:posOffset>147955</wp:posOffset>
                </wp:positionV>
                <wp:extent cx="1270" cy="12700"/>
                <wp:effectExtent b="0" l="0" r="0" t="0"/>
                <wp:wrapTopAndBottom distB="0" distT="0"/>
                <wp:docPr id="7852538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</w:t>
      </w:r>
    </w:p>
    <w:sectPr>
      <w:headerReference r:id="rId9" w:type="default"/>
      <w:pgSz w:h="16840" w:w="1190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965.0" w:type="dxa"/>
      <w:jc w:val="center"/>
      <w:tblLayout w:type="fixed"/>
      <w:tblLook w:val="0000"/>
    </w:tblPr>
    <w:tblGrid>
      <w:gridCol w:w="1814"/>
      <w:gridCol w:w="6675"/>
      <w:gridCol w:w="1476"/>
      <w:tblGridChange w:id="0">
        <w:tblGrid>
          <w:gridCol w:w="1814"/>
          <w:gridCol w:w="6675"/>
          <w:gridCol w:w="147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0F">
          <w:pPr>
            <w:tabs>
              <w:tab w:val="center" w:leader="none" w:pos="4252"/>
              <w:tab w:val="right" w:leader="none" w:pos="8504"/>
            </w:tabs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1014730" cy="887730"/>
                <wp:effectExtent b="0" l="0" r="0" t="0"/>
                <wp:docPr id="78525384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887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0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u w:val="singl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u w:val="single"/>
              <w:rtl w:val="0"/>
            </w:rPr>
            <w:t xml:space="preserve">PREFEITURA DE PARANAÍTA</w:t>
          </w:r>
        </w:p>
        <w:p w:rsidR="00000000" w:rsidDel="00000000" w:rsidP="00000000" w:rsidRDefault="00000000" w:rsidRPr="00000000" w14:paraId="00000011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ESTADO DE MATO GROSSO</w:t>
          </w:r>
        </w:p>
        <w:p w:rsidR="00000000" w:rsidDel="00000000" w:rsidP="00000000" w:rsidRDefault="00000000" w:rsidRPr="00000000" w14:paraId="00000012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CNPJ 03.239.043/0001-12</w:t>
          </w:r>
        </w:p>
        <w:p w:rsidR="00000000" w:rsidDel="00000000" w:rsidP="00000000" w:rsidRDefault="00000000" w:rsidRPr="00000000" w14:paraId="00000013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SECRETARIA MUNICIPAL DE EDUCAÇÃO</w:t>
          </w:r>
        </w:p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Rua Alceu Rossi, s/nº - Telefone (66) 3563-2022</w:t>
          </w:r>
        </w:p>
        <w:p w:rsidR="00000000" w:rsidDel="00000000" w:rsidP="00000000" w:rsidRDefault="00000000" w:rsidRPr="00000000" w14:paraId="00000015">
          <w:pPr>
            <w:jc w:val="center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A plenitude de toda sociedade é uma educação de qualidade</w:t>
          </w:r>
        </w:p>
        <w:p w:rsidR="00000000" w:rsidDel="00000000" w:rsidP="00000000" w:rsidRDefault="00000000" w:rsidRPr="00000000" w14:paraId="00000016">
          <w:pPr>
            <w:jc w:val="right"/>
            <w:rPr>
              <w:rFonts w:ascii="Times New Roman" w:cs="Times New Roman" w:eastAsia="Times New Roman" w:hAnsi="Times New Roman"/>
              <w:b w:val="1"/>
              <w:bCs w:val="1"/>
              <w:color w:val="3366ff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16"/>
              <w:szCs w:val="16"/>
              <w:rtl w:val="0"/>
            </w:rPr>
            <w:t xml:space="preserve">Sandra Tacianny Carol de Araújo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876300" cy="981075"/>
                <wp:effectExtent b="0" l="0" r="0" t="0"/>
                <wp:docPr descr="D:\Documentos\Documents\Concurso Uniforme 2015\Logomarca_FINAL_EDUC..jpg" id="785253840" name="image1.jpg"/>
                <a:graphic>
                  <a:graphicData uri="http://schemas.openxmlformats.org/drawingml/2006/picture">
                    <pic:pic>
                      <pic:nvPicPr>
                        <pic:cNvPr descr="D:\Documentos\Documents\Concurso Uniforme 2015\Logomarca_FINAL_EDUC.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09" w:lineRule="auto"/>
      <w:ind w:left="3343" w:right="4865"/>
      <w:jc w:val="center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6"/>
      <w:szCs w:val="1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3D0E4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D0E40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D0E4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D0E40"/>
    <w:rPr>
      <w:rFonts w:ascii="Arial MT" w:cs="Arial MT" w:eastAsia="Arial MT" w:hAnsi="Arial MT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4cXDu6oDKGJaG8om0a56fbTnKQ==">CgMxLjA4AHIhMUx2MS1xQXUzaUY4YW12V3pva3k0MGwxVVYzX21pUVQ5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2024-10-28T12:34:00Z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